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B2" w:rsidRPr="00D4491C" w:rsidRDefault="005932B2" w:rsidP="00D4491C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D4491C">
        <w:rPr>
          <w:b/>
          <w:color w:val="000000"/>
        </w:rPr>
        <w:t>EDITORIAL</w:t>
      </w:r>
    </w:p>
    <w:p w:rsidR="005932B2" w:rsidRPr="00D4491C" w:rsidRDefault="005932B2" w:rsidP="00D4491C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3527A2" w:rsidRPr="00D4491C" w:rsidRDefault="007B1E10" w:rsidP="00D4491C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D4491C">
        <w:rPr>
          <w:color w:val="000000"/>
        </w:rPr>
        <w:t xml:space="preserve">A </w:t>
      </w:r>
      <w:proofErr w:type="spellStart"/>
      <w:r w:rsidR="00D4491C" w:rsidRPr="00D4491C">
        <w:rPr>
          <w:color w:val="000000"/>
        </w:rPr>
        <w:t>tercceira</w:t>
      </w:r>
      <w:proofErr w:type="spellEnd"/>
      <w:r w:rsidRPr="00D4491C">
        <w:rPr>
          <w:color w:val="000000"/>
        </w:rPr>
        <w:t xml:space="preserve"> edição da Revista Psicologia &amp; Saberes apresenta textos que buscam fomentar discussões sobre a Psicologia, e suas interfaces, com diversos campos do conhecimento a partir de uma perspectiva ética, crítica e política. </w:t>
      </w:r>
    </w:p>
    <w:p w:rsidR="005932B2" w:rsidRPr="00D4491C" w:rsidRDefault="005932B2" w:rsidP="00D4491C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3527A2" w:rsidRPr="00D4491C" w:rsidRDefault="007B1E10" w:rsidP="00D4491C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D4491C">
        <w:rPr>
          <w:color w:val="000000"/>
        </w:rPr>
        <w:t xml:space="preserve">Neste sentido, os textos buscam possibilitar um diálogo com o leitor potencializando um agir para transformação, pois compreendemos que é neste encontro com a diversidade que o conhecimento é construído cotidianamente. </w:t>
      </w:r>
    </w:p>
    <w:p w:rsidR="005932B2" w:rsidRPr="00D4491C" w:rsidRDefault="005932B2" w:rsidP="00D4491C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5932B2" w:rsidRPr="00D4491C" w:rsidRDefault="007B1E10" w:rsidP="00D4491C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D4491C">
        <w:rPr>
          <w:rFonts w:ascii="Times New Roman" w:hAnsi="Times New Roman" w:cs="Times New Roman"/>
          <w:color w:val="000000"/>
        </w:rPr>
        <w:t xml:space="preserve">A revista contempla nesta edição, temáticas sobre </w:t>
      </w:r>
      <w:r w:rsidR="00D4491C" w:rsidRPr="00D4491C">
        <w:rPr>
          <w:rFonts w:ascii="Times New Roman" w:hAnsi="Times New Roman" w:cs="Times New Roman"/>
          <w:color w:val="000000"/>
        </w:rPr>
        <w:t>a condição do sujeito na pós-modernidade</w:t>
      </w:r>
      <w:r w:rsidR="00D4491C">
        <w:rPr>
          <w:rFonts w:ascii="Times New Roman" w:hAnsi="Times New Roman" w:cs="Times New Roman"/>
          <w:color w:val="000000"/>
        </w:rPr>
        <w:t xml:space="preserve">; </w:t>
      </w:r>
      <w:r w:rsidR="00D4491C" w:rsidRPr="00D4491C">
        <w:rPr>
          <w:rFonts w:ascii="Times New Roman" w:hAnsi="Times New Roman" w:cs="Times New Roman"/>
          <w:color w:val="000000"/>
        </w:rPr>
        <w:t xml:space="preserve">uma reflexão sobre as relações entre a Psicopatologia e </w:t>
      </w:r>
      <w:r w:rsidR="00D4491C" w:rsidRPr="00D449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morte na doença Esclerose Lateral Amiotrófica; </w:t>
      </w:r>
      <w:r w:rsidR="00D449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adoecimento infantil e o recurso lúdico no processo terapêutico; a concepção de cidade na perspectiva dos moradores de condomínio fechado; uma abordagem sobre as questões relacionadas ao Crack a partir de uma perspectiva dialética e por fim, algumas considerações sobre a qualidade de vida do professor na contemporaneidade. </w:t>
      </w:r>
    </w:p>
    <w:p w:rsidR="00D4491C" w:rsidRDefault="0086452C" w:rsidP="00D4491C">
      <w:pPr>
        <w:pStyle w:val="NormalWeb"/>
        <w:spacing w:after="0" w:line="360" w:lineRule="auto"/>
        <w:jc w:val="both"/>
        <w:rPr>
          <w:color w:val="000000"/>
        </w:rPr>
      </w:pPr>
      <w:r w:rsidRPr="00D4491C">
        <w:rPr>
          <w:color w:val="000000"/>
        </w:rPr>
        <w:t xml:space="preserve">Além destas questões, </w:t>
      </w:r>
      <w:r w:rsidR="00D4491C">
        <w:rPr>
          <w:color w:val="000000"/>
        </w:rPr>
        <w:t xml:space="preserve">a Revista apresenta um artigo sobre </w:t>
      </w:r>
      <w:r w:rsidR="00D4491C" w:rsidRPr="00D4491C">
        <w:rPr>
          <w:color w:val="000000"/>
        </w:rPr>
        <w:t xml:space="preserve">o papel do corpo na contemporaneidade, </w:t>
      </w:r>
      <w:r w:rsidR="00D4491C">
        <w:rPr>
          <w:color w:val="000000"/>
        </w:rPr>
        <w:t>a</w:t>
      </w:r>
      <w:r w:rsidR="00D4491C" w:rsidRPr="00D4491C">
        <w:rPr>
          <w:color w:val="000000"/>
        </w:rPr>
        <w:t>s novas patologias e a escuta analítica</w:t>
      </w:r>
      <w:r w:rsidR="00D4491C">
        <w:rPr>
          <w:color w:val="000000"/>
        </w:rPr>
        <w:t xml:space="preserve"> numa perspectiva psicanalista. </w:t>
      </w:r>
    </w:p>
    <w:p w:rsidR="005932B2" w:rsidRPr="00D4491C" w:rsidRDefault="00AE2E23" w:rsidP="0023230D">
      <w:pPr>
        <w:pStyle w:val="NormalWeb"/>
        <w:spacing w:after="0" w:line="360" w:lineRule="auto"/>
        <w:jc w:val="both"/>
        <w:rPr>
          <w:color w:val="000000"/>
        </w:rPr>
      </w:pPr>
      <w:r w:rsidRPr="00D4491C">
        <w:rPr>
          <w:color w:val="000000"/>
        </w:rPr>
        <w:t>Apresenta</w:t>
      </w:r>
      <w:r w:rsidR="003527A2" w:rsidRPr="00D4491C">
        <w:rPr>
          <w:color w:val="000000"/>
        </w:rPr>
        <w:t>mos</w:t>
      </w:r>
      <w:r w:rsidRPr="00D4491C">
        <w:rPr>
          <w:color w:val="000000"/>
        </w:rPr>
        <w:t xml:space="preserve"> ainda </w:t>
      </w:r>
      <w:r w:rsidR="00D4491C">
        <w:rPr>
          <w:color w:val="000000"/>
        </w:rPr>
        <w:t>um comentário da obra: “</w:t>
      </w:r>
      <w:r w:rsidR="00D4491C" w:rsidRPr="00D4491C">
        <w:rPr>
          <w:color w:val="000000"/>
        </w:rPr>
        <w:t>Educação e emancipação: por uma racionalidade ético-comunicativa</w:t>
      </w:r>
      <w:r w:rsidR="00D4491C">
        <w:rPr>
          <w:color w:val="000000"/>
        </w:rPr>
        <w:t xml:space="preserve">” e uma resenha do livro: </w:t>
      </w:r>
      <w:r w:rsidR="0023230D" w:rsidRPr="0023230D">
        <w:rPr>
          <w:color w:val="000000"/>
        </w:rPr>
        <w:t>Mal-estar docente: a sala de aula e a saúde do professor</w:t>
      </w:r>
      <w:r w:rsidR="0023230D">
        <w:rPr>
          <w:color w:val="000000"/>
        </w:rPr>
        <w:t>.</w:t>
      </w:r>
    </w:p>
    <w:p w:rsidR="007B1E10" w:rsidRPr="00D4491C" w:rsidRDefault="007B1E10" w:rsidP="00D4491C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D4491C">
        <w:rPr>
          <w:color w:val="000000"/>
        </w:rPr>
        <w:t>Desta forma, é neste caleidoscópio de saberes e práticas que desejamos aos leitores e leitoras uma boa leitura!</w:t>
      </w:r>
    </w:p>
    <w:p w:rsidR="005932B2" w:rsidRPr="00D4491C" w:rsidRDefault="005932B2" w:rsidP="00D4491C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5932B2" w:rsidRPr="00D4491C" w:rsidRDefault="005932B2" w:rsidP="00D4491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  <w:bookmarkStart w:id="0" w:name="_GoBack"/>
      <w:bookmarkEnd w:id="0"/>
    </w:p>
    <w:p w:rsidR="005932B2" w:rsidRPr="00D4491C" w:rsidRDefault="005932B2" w:rsidP="00D4491C">
      <w:pPr>
        <w:pStyle w:val="NormalWeb"/>
        <w:spacing w:before="0" w:beforeAutospacing="0" w:after="0" w:afterAutospacing="0" w:line="360" w:lineRule="auto"/>
        <w:jc w:val="right"/>
        <w:rPr>
          <w:b/>
          <w:color w:val="000000"/>
        </w:rPr>
      </w:pPr>
      <w:r w:rsidRPr="00D4491C">
        <w:rPr>
          <w:b/>
          <w:color w:val="000000"/>
        </w:rPr>
        <w:t>Equipe Editorial</w:t>
      </w:r>
    </w:p>
    <w:sectPr w:rsidR="005932B2" w:rsidRPr="00D44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10"/>
    <w:rsid w:val="00026E86"/>
    <w:rsid w:val="00212F03"/>
    <w:rsid w:val="0023230D"/>
    <w:rsid w:val="003527A2"/>
    <w:rsid w:val="005874E7"/>
    <w:rsid w:val="005932B2"/>
    <w:rsid w:val="007B1E10"/>
    <w:rsid w:val="0086452C"/>
    <w:rsid w:val="00AE2E23"/>
    <w:rsid w:val="00D0780F"/>
    <w:rsid w:val="00D4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B1E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B1E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29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Guerda</dc:creator>
  <cp:lastModifiedBy>Renata Guerda</cp:lastModifiedBy>
  <cp:revision>2</cp:revision>
  <dcterms:created xsi:type="dcterms:W3CDTF">2014-07-31T16:59:00Z</dcterms:created>
  <dcterms:modified xsi:type="dcterms:W3CDTF">2014-07-31T16:59:00Z</dcterms:modified>
</cp:coreProperties>
</file>